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REVISÃO DO PLANEJAMENTO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EXERCÍCIO: 202</w:t>
      </w:r>
      <w:r>
        <w:rPr>
          <w:rFonts w:eastAsia="Noto Sans CJK SC" w:cs="Lohit Devanagari" w:ascii="Times New Roman" w:hAnsi="Times New Roman"/>
          <w:b/>
          <w:bCs/>
          <w:color w:val="auto"/>
          <w:kern w:val="2"/>
          <w:sz w:val="26"/>
          <w:szCs w:val="26"/>
          <w:lang w:val="pt-BR" w:eastAsia="zh-CN" w:bidi="hi-IN"/>
        </w:rPr>
        <w:t>2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Em respeito às definições contidas na Resolução Consu nº 03, de 26 de março de 2021, que prevê, em seu capítulo VI, art. 16 a 20, a atualização da estimativa de alienação dos excedentes e a definição de metas e resultados acadêmicos a serem atingidos no exercício que se inicia, encaminhamos relatório detalhado para apreciação.</w:t>
      </w:r>
    </w:p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03"/>
        <w:gridCol w:w="11166"/>
      </w:tblGrid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commentRangeStart w:id="0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Identificação da UEPE: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Unidade de Ensino, Pesquisa e Extensão – Bovinos de Corte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Departamento: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DZO – Departamento de Zootecnia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Chefia do Departamento: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Mário Chizzotti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Coordenador da UEPE: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José de Oliveira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Contato: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2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</w:rPr>
              <w:t>(31) 3612-0000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Celular: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2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</w:rPr>
              <w:t>(31) 9.9999-0000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E-mail: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2"/>
              <w:rPr/>
            </w:pPr>
            <w:r>
              <w:rPr>
                <w:rStyle w:val="LinkdaInternet"/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</w:rPr>
              <w:t>coordenador</w:t>
            </w:r>
            <w:hyperlink r:id="rId2">
              <w:r>
                <w:rPr>
                  <w:rStyle w:val="LinkdaInternet"/>
                  <w:rFonts w:eastAsia="Times New Roman" w:cs="Times New Roman" w:ascii="Times New Roman" w:hAnsi="Times New Roman"/>
                  <w:b w:val="false"/>
                  <w:bCs w:val="false"/>
                  <w:sz w:val="26"/>
                  <w:szCs w:val="26"/>
                </w:rPr>
                <w:t>@ufv.br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 </w:t>
            </w:r>
            <w:commentRangeEnd w:id="0"/>
            <w:r>
              <w:commentReference w:id="0"/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*Houve alteração do Coordenador?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   ) SIM</w:t>
        <w:tab/>
        <w:tab/>
        <w:t>(   ) NÃO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commentRangeStart w:id="1"/>
      <w:r>
        <w:rPr>
          <w:rFonts w:ascii="Times New Roman" w:hAnsi="Times New Roman"/>
          <w:b/>
          <w:bCs/>
          <w:sz w:val="26"/>
          <w:szCs w:val="26"/>
        </w:rPr>
        <w:t>Orçamento</w:t>
      </w:r>
      <w:commentRangeEnd w:id="1"/>
      <w:r>
        <w:commentReference w:id="1"/>
      </w: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tbl>
      <w:tblPr>
        <w:tblW w:w="1457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7258"/>
        <w:gridCol w:w="2550"/>
        <w:gridCol w:w="2430"/>
        <w:gridCol w:w="2331"/>
      </w:tblGrid>
      <w:tr>
        <w:trPr>
          <w:tblHeader w:val="true"/>
          <w:cantSplit w:val="true"/>
        </w:trPr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Excedente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Quantidade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Preço Unitário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 (R$)</w:t>
            </w:r>
          </w:p>
        </w:tc>
      </w:tr>
      <w:tr>
        <w:trPr>
          <w:cantSplit w:val="true"/>
        </w:trPr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Animais Vivos (unid)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1.250,00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20.000,00</w:t>
            </w:r>
          </w:p>
        </w:tc>
      </w:tr>
      <w:tr>
        <w:trPr>
          <w:cantSplit w:val="true"/>
        </w:trPr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Carcaças (arroba)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30.000,00</w:t>
            </w:r>
          </w:p>
        </w:tc>
      </w:tr>
      <w:tr>
        <w:trPr>
          <w:cantSplit w:val="true"/>
        </w:trPr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Cortes Cárneos (kg)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4.000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25,00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100.000,00</w:t>
            </w:r>
          </w:p>
        </w:tc>
      </w:tr>
      <w:tr>
        <w:trPr>
          <w:cantSplit w:val="true"/>
        </w:trPr>
        <w:tc>
          <w:tcPr>
            <w:tcW w:w="12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R$ 150.000,00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 </w:t>
      </w:r>
      <w:commentRangeStart w:id="2"/>
      <w:r>
        <w:rPr>
          <w:rFonts w:ascii="Times New Roman" w:hAnsi="Times New Roman"/>
          <w:b/>
          <w:bCs/>
          <w:sz w:val="26"/>
          <w:szCs w:val="26"/>
        </w:rPr>
        <w:t>Plano de Aplicação de Recursos</w:t>
      </w:r>
      <w:commentRangeEnd w:id="2"/>
      <w:r>
        <w:commentReference w:id="2"/>
      </w: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69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24"/>
        <w:gridCol w:w="7556"/>
        <w:gridCol w:w="1913"/>
        <w:gridCol w:w="1818"/>
        <w:gridCol w:w="2158"/>
      </w:tblGrid>
      <w:tr>
        <w:trPr>
          <w:tblHeader w:val="true"/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Nº Item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Descrição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Unidade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Quantidade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 (R$)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Ingredientes para ração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kg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.000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Materiais elétricos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0.000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Areia/Adubo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kg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0.000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Materiais de construção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Arame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Balanças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unid.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Reagentes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Análises laboratoriais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unid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12.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Manutenção de instalações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7.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Manutenção de equipamentos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10.000</w:t>
            </w:r>
          </w:p>
        </w:tc>
      </w:tr>
      <w:tr>
        <w:trPr>
          <w:cantSplit w:val="true"/>
        </w:trPr>
        <w:tc>
          <w:tcPr>
            <w:tcW w:w="124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commentRangeStart w:id="3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R$ 1</w:t>
            </w: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50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.000,00</w:t>
            </w:r>
            <w:commentRangeEnd w:id="3"/>
            <w:r>
              <w:commentReference w:id="3"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 </w:t>
      </w:r>
      <w:commentRangeStart w:id="4"/>
      <w:r>
        <w:rPr>
          <w:rFonts w:ascii="Times New Roman" w:hAnsi="Times New Roman"/>
          <w:b/>
          <w:bCs/>
          <w:sz w:val="26"/>
          <w:szCs w:val="26"/>
        </w:rPr>
        <w:t>Tabela</w:t>
      </w:r>
      <w:r>
        <w:rPr>
          <w:rFonts w:ascii="Times New Roman" w:hAnsi="Times New Roman"/>
          <w:b/>
          <w:bCs/>
          <w:sz w:val="26"/>
          <w:szCs w:val="26"/>
        </w:rPr>
      </w:r>
      <w:commentRangeEnd w:id="4"/>
      <w:r>
        <w:commentReference w:id="4"/>
      </w:r>
      <w:r>
        <w:rPr>
          <w:rFonts w:ascii="Times New Roman" w:hAnsi="Times New Roman"/>
          <w:b/>
          <w:bCs/>
          <w:sz w:val="26"/>
          <w:szCs w:val="26"/>
        </w:rPr>
        <w:t xml:space="preserve"> de Metas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133"/>
        <w:gridCol w:w="5167"/>
        <w:gridCol w:w="3633"/>
        <w:gridCol w:w="1637"/>
      </w:tblGrid>
      <w:tr>
        <w:trPr>
          <w:tblHeader w:val="true"/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Objetivos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Metas</w:t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Ações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</w:t>
            </w:r>
          </w:p>
        </w:tc>
      </w:tr>
      <w:tr>
        <w:trPr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Viabilizar aulas teóricas e práticas de disciplinas relacionadas à Bovinocultura de corte.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Atender 60 alunos em disciplinas do curso de Zootecnia e Veterinária.</w:t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Preparar aulas.</w:t>
            </w:r>
          </w:p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Reservar salas.</w:t>
            </w:r>
          </w:p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Ministrar aula.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a Dez - 202</w:t>
            </w: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4"/>
                <w:szCs w:val="24"/>
                <w:lang w:val="pt-BR" w:eastAsia="zh-CN" w:bidi="hi-IN"/>
              </w:rPr>
              <w:t>2</w:t>
            </w:r>
          </w:p>
        </w:tc>
      </w:tr>
      <w:tr>
        <w:trPr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Possibilitar o desenvolvimento de trabalhos de conclusão de curso de graduação e pós-graduação por meio da realização de experimentos.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a Dez - 202</w:t>
            </w: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4"/>
                <w:szCs w:val="24"/>
                <w:lang w:val="pt-BR" w:eastAsia="zh-CN" w:bidi="hi-IN"/>
              </w:rPr>
              <w:t>2</w:t>
            </w:r>
          </w:p>
        </w:tc>
      </w:tr>
      <w:tr>
        <w:trPr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Oferecer oportunidades de estágio para estudantes da UFV e de outras instituições de ensino superior.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a Dez - 202</w:t>
            </w: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4"/>
                <w:szCs w:val="24"/>
                <w:lang w:val="pt-BR" w:eastAsia="zh-CN" w:bidi="hi-IN"/>
              </w:rPr>
              <w:t>2</w:t>
            </w:r>
          </w:p>
        </w:tc>
      </w:tr>
      <w:tr>
        <w:trPr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Oferecer cursos de extensão em assuntos relacionados à bovinocultura  de corte.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a Dez - 202</w:t>
            </w: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4"/>
                <w:szCs w:val="24"/>
                <w:lang w:val="pt-BR" w:eastAsia="zh-CN" w:bidi="hi-IN"/>
              </w:rPr>
              <w:t>2</w:t>
            </w:r>
          </w:p>
        </w:tc>
      </w:tr>
      <w:tr>
        <w:trPr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Garantir a manutenção e o aprimoramento da infraestrutura da UEPE.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a Dez - 202</w:t>
            </w: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4"/>
                <w:szCs w:val="24"/>
                <w:lang w:val="pt-BR" w:eastAsia="zh-CN" w:bidi="hi-IN"/>
              </w:rPr>
              <w:t>2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</w:t>
      </w:r>
      <w:commentRangeStart w:id="5"/>
      <w:r>
        <w:rPr>
          <w:rFonts w:ascii="Times New Roman" w:hAnsi="Times New Roman"/>
          <w:b/>
          <w:bCs/>
          <w:sz w:val="26"/>
          <w:szCs w:val="26"/>
        </w:rPr>
        <w:t>Resultados</w:t>
      </w:r>
      <w:r>
        <w:rPr>
          <w:rFonts w:ascii="Times New Roman" w:hAnsi="Times New Roman"/>
          <w:b/>
          <w:bCs/>
          <w:sz w:val="26"/>
          <w:szCs w:val="26"/>
        </w:rPr>
      </w:r>
      <w:commentRangeEnd w:id="5"/>
      <w:r>
        <w:commentReference w:id="5"/>
      </w:r>
      <w:r>
        <w:rPr>
          <w:rFonts w:ascii="Times New Roman" w:hAnsi="Times New Roman"/>
          <w:b/>
          <w:bCs/>
          <w:sz w:val="26"/>
          <w:szCs w:val="26"/>
        </w:rPr>
        <w:t xml:space="preserve"> Acadêmicos Projetados para 2022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897"/>
        <w:gridCol w:w="9992"/>
        <w:gridCol w:w="3681"/>
      </w:tblGrid>
      <w:tr>
        <w:trPr>
          <w:tblHeader w:val="true"/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Nº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Resultados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Projeções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Disciplinas atendidas pela UEPE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06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Onormal"/>
              <w:spacing w:lineRule="auto" w:line="36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Alunos de graduação contemplados por disciplinas práticas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36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25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Onormal"/>
              <w:spacing w:lineRule="auto" w:line="360" w:before="0" w:after="0"/>
              <w:ind w:left="-1" w:right="169" w:hanging="1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Alunos de pós-graduação contemplados por disciplinas práticas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right="0" w:hanging="2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08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Estagiários recebidos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10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pt-BR" w:eastAsia="zh-CN" w:bidi="hi-IN"/>
              </w:rPr>
              <w:t>T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rabalhos de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pt-BR" w:eastAsia="zh-CN" w:bidi="hi-IN"/>
              </w:rPr>
              <w:t>c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onclusão de curso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pt-BR" w:eastAsia="zh-CN" w:bidi="hi-IN"/>
              </w:rPr>
              <w:t>5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Dissertações ou teses concluídas ou em andamento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04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Projetos de pesquisa desenvolvidos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03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Bolsistas de Iniciação Científica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09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 w:eastAsia="Noto Sans CJK SC" w:cs="Lohit Devanagari"/>
                <w:color w:val="auto"/>
                <w:kern w:val="2"/>
                <w:sz w:val="26"/>
                <w:szCs w:val="26"/>
                <w:lang w:val="pt-BR" w:eastAsia="zh-CN" w:bidi="hi-IN"/>
              </w:rPr>
            </w:pP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9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Artigos científicos publicados oriundos de pesquisas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01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1134" w:top="340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Rodrigo Lopes" w:date="2021-03-26T16:15:35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Atentar a possíveis alterações em relação ao que foi informado no projeto.</w:t>
      </w:r>
    </w:p>
  </w:comment>
  <w:comment w:id="1" w:author="Rodrigo Lopes" w:date="2021-03-26T16:15:47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Atualização simples da planilha de orçamento contida no projeto básico.</w:t>
      </w:r>
    </w:p>
  </w:comment>
  <w:comment w:id="2" w:author="Rodrigo Lopes" w:date="2021-03-26T16:16:38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Plano de aplicação para 2022, em consonância com a arrecadação prevista no item anterior.</w:t>
      </w:r>
    </w:p>
  </w:comment>
  <w:comment w:id="3" w:author="Rodrigo Lopes" w:date="2021-11-05T16:50:49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Aplicação do total de recursos arrecadados.</w:t>
      </w:r>
    </w:p>
  </w:comment>
  <w:comment w:id="4" w:author="Rodrigo Lopes" w:date="2021-03-26T16:17:28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Atualização da tabela de metas. Respeitar os objetivos específicos conforme foram concebidos no projeto básico. Novas metas podem surgir. Lembrando que a Funarbe precisa de metas para associar as despesas.</w:t>
      </w:r>
    </w:p>
  </w:comment>
  <w:comment w:id="5" w:author="Rodrigo Lopes" w:date="2021-03-26T16:19:05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Atualização simples, a exemplo do que foi feito no projeto básico.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Garamond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460" w:type="dxa"/>
      <w:jc w:val="left"/>
      <w:tblInd w:w="0" w:type="dxa"/>
      <w:tblCellMar>
        <w:top w:w="55" w:type="dxa"/>
        <w:left w:w="52" w:type="dxa"/>
        <w:bottom w:w="55" w:type="dxa"/>
        <w:right w:w="55" w:type="dxa"/>
      </w:tblCellMar>
    </w:tblPr>
    <w:tblGrid>
      <w:gridCol w:w="2550"/>
      <w:gridCol w:w="9178"/>
      <w:gridCol w:w="2732"/>
    </w:tblGrid>
    <w:tr>
      <w:trPr>
        <w:cantSplit w:val="true"/>
      </w:trPr>
      <w:tc>
        <w:tcPr>
          <w:tcW w:w="255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fill="auto" w:val="clear"/>
          <w:vAlign w:val="center"/>
        </w:tcPr>
        <w:p>
          <w:pPr>
            <w:pStyle w:val="Normal"/>
            <w:numPr>
              <w:ilvl w:val="0"/>
              <w:numId w:val="1"/>
            </w:numPr>
            <w:spacing w:before="160" w:after="0"/>
            <w:ind w:left="0" w:right="0" w:firstLine="1701"/>
            <w:outlineLvl w:val="0"/>
            <w:rPr/>
          </w:pPr>
          <w:r>
            <w:rPr/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195580</wp:posOffset>
                </wp:positionH>
                <wp:positionV relativeFrom="paragraph">
                  <wp:posOffset>24130</wp:posOffset>
                </wp:positionV>
                <wp:extent cx="1217930" cy="914400"/>
                <wp:effectExtent l="0" t="0" r="0" b="0"/>
                <wp:wrapSquare wrapText="largest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93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17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fill="auto" w:val="clear"/>
          <w:vAlign w:val="center"/>
        </w:tcPr>
        <w:p>
          <w:pPr>
            <w:pStyle w:val="Normal"/>
            <w:numPr>
              <w:ilvl w:val="0"/>
              <w:numId w:val="1"/>
            </w:numPr>
            <w:spacing w:before="160" w:after="0"/>
            <w:ind w:left="0" w:right="0" w:hanging="0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MINISTÉRIO DA EDUCAÇÃO</w:t>
          </w:r>
        </w:p>
        <w:p>
          <w:pPr>
            <w:pStyle w:val="Normal"/>
            <w:numPr>
              <w:ilvl w:val="0"/>
              <w:numId w:val="1"/>
            </w:numPr>
            <w:spacing w:before="80" w:after="0"/>
            <w:ind w:left="0" w:right="0" w:hanging="0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UNIVERSIDADE FEDERAL DE VIÇOSA</w:t>
          </w:r>
        </w:p>
        <w:p>
          <w:pPr>
            <w:pStyle w:val="Normal"/>
            <w:numPr>
              <w:ilvl w:val="0"/>
              <w:numId w:val="1"/>
            </w:numPr>
            <w:spacing w:before="80" w:after="0"/>
            <w:ind w:left="0" w:right="0" w:hanging="0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CENTRO DE CIÊNCIAS AGRÁRIAS</w:t>
          </w:r>
        </w:p>
        <w:p>
          <w:pPr>
            <w:pStyle w:val="Normal"/>
            <w:widowControl w:val="false"/>
            <w:numPr>
              <w:ilvl w:val="0"/>
              <w:numId w:val="1"/>
            </w:numPr>
            <w:suppressLineNumbers/>
            <w:tabs>
              <w:tab w:val="clear" w:pos="420"/>
              <w:tab w:val="center" w:pos="4819" w:leader="none"/>
              <w:tab w:val="right" w:pos="9638" w:leader="none"/>
            </w:tabs>
            <w:suppressAutoHyphens w:val="true"/>
            <w:bidi w:val="0"/>
            <w:spacing w:before="80" w:after="0"/>
            <w:ind w:left="0" w:right="0" w:hanging="0"/>
            <w:jc w:val="left"/>
            <w:outlineLvl w:val="0"/>
            <w:rPr>
              <w:rFonts w:ascii="Times New Roman" w:hAnsi="Times New Roman"/>
              <w:b w:val="false"/>
              <w:b w:val="false"/>
              <w:bCs w:val="false"/>
              <w:sz w:val="26"/>
              <w:szCs w:val="26"/>
              <w:lang w:eastAsia="pt-BR"/>
            </w:rPr>
          </w:pPr>
          <w:r>
            <w:rPr>
              <w:rFonts w:ascii="Times New Roman" w:hAnsi="Times New Roman"/>
              <w:b w:val="false"/>
              <w:bCs w:val="false"/>
              <w:sz w:val="26"/>
              <w:szCs w:val="26"/>
              <w:lang w:eastAsia="pt-BR"/>
            </w:rPr>
            <w:t>DEPARTAMENTO DE ZOOTECNIA</w:t>
          </w:r>
        </w:p>
      </w:tc>
      <w:tc>
        <w:tcPr>
          <w:tcW w:w="273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fill="auto" w:val="clear"/>
          <w:vAlign w:val="center"/>
        </w:tcPr>
        <w:p>
          <w:pPr>
            <w:pStyle w:val="Normal"/>
            <w:numPr>
              <w:ilvl w:val="0"/>
              <w:numId w:val="1"/>
            </w:numPr>
            <w:spacing w:before="160" w:after="0"/>
            <w:ind w:left="0" w:right="0" w:hanging="0"/>
            <w:jc w:val="center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PROJETO UNIDADE DE ENSINO, PESQUISA E EXTENSÃO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w w:val="100"/>
      <w:position w:val="0"/>
      <w:sz w:val="22"/>
      <w:sz w:val="22"/>
      <w:u w:val="single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Garamond" w:hAnsi="Garamond" w:eastAsia="Garamond" w:cs="Garamond"/>
      <w:color w:val="00000A"/>
      <w:kern w:val="0"/>
      <w:sz w:val="22"/>
      <w:szCs w:val="22"/>
      <w:lang w:val="pt-B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trodrig@ufv.br" TargetMode="External"/><Relationship Id="rId3" Type="http://schemas.openxmlformats.org/officeDocument/2006/relationships/header" Target="head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471</TotalTime>
  <Application>LibreOffice/6.4.7.2$Linux_X86_64 LibreOffice_project/40$Build-2</Application>
  <Pages>5</Pages>
  <Words>450</Words>
  <Characters>2805</Characters>
  <CharactersWithSpaces>3112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2021-03-24T16:47:19Z</dcterms:created>
  <dc:creator>Rodrigo Lopes</dc:creator>
  <dc:description/>
  <dc:language>pt-BR</dc:language>
  <cp:lastModifiedBy>Rodrigo Lopes</cp:lastModifiedBy>
  <dcterms:modified xsi:type="dcterms:W3CDTF">2021-11-05T17:30:21Z</dcterms:modified>
  <cp:revision>51</cp:revision>
  <dc:subject/>
  <dc:title/>
</cp:coreProperties>
</file>